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F8" w:rsidRDefault="006329F8" w:rsidP="00132AEB">
      <w:pPr>
        <w:pStyle w:val="Heading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132AEB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Консультация для воспитателей</w:t>
      </w:r>
    </w:p>
    <w:p w:rsidR="006329F8" w:rsidRPr="00F41AD4" w:rsidRDefault="006329F8" w:rsidP="00F41AD4">
      <w:pPr>
        <w:pStyle w:val="Heading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F41AD4">
        <w:rPr>
          <w:rFonts w:ascii="Times New Roman" w:hAnsi="Times New Roman" w:cs="Times New Roman"/>
          <w:color w:val="333333"/>
          <w:sz w:val="36"/>
          <w:szCs w:val="36"/>
        </w:rPr>
        <w:t xml:space="preserve"> «Здоровьесберегающие технологии в коррекционной работе с детьми с ОВЗ»</w:t>
      </w:r>
    </w:p>
    <w:p w:rsidR="006329F8" w:rsidRDefault="006329F8" w:rsidP="00AE48DD">
      <w:pPr>
        <w:pStyle w:val="c10"/>
        <w:shd w:val="clear" w:color="auto" w:fill="FFFFFF"/>
        <w:spacing w:before="0" w:beforeAutospacing="0" w:after="0" w:afterAutospacing="0"/>
        <w:jc w:val="right"/>
        <w:rPr>
          <w:rStyle w:val="c3"/>
        </w:rPr>
      </w:pPr>
    </w:p>
    <w:p w:rsidR="006329F8" w:rsidRPr="00AE48DD" w:rsidRDefault="006329F8" w:rsidP="00AE48DD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2"/>
          <w:szCs w:val="22"/>
        </w:rPr>
      </w:pPr>
      <w:r w:rsidRPr="00AE48DD">
        <w:rPr>
          <w:rStyle w:val="c3"/>
        </w:rPr>
        <w:t>Я не боюсь еще и еще раз повторить:</w:t>
      </w:r>
    </w:p>
    <w:p w:rsidR="006329F8" w:rsidRPr="00AE48DD" w:rsidRDefault="006329F8" w:rsidP="00AE48DD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2"/>
          <w:szCs w:val="22"/>
        </w:rPr>
      </w:pPr>
      <w:r w:rsidRPr="00AE48DD">
        <w:rPr>
          <w:rStyle w:val="c3"/>
        </w:rPr>
        <w:t>                                                            Забота о здоровье – это важнейший труд воспитателя.</w:t>
      </w:r>
    </w:p>
    <w:p w:rsidR="006329F8" w:rsidRPr="00AE48DD" w:rsidRDefault="006329F8" w:rsidP="00AE48DD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2"/>
          <w:szCs w:val="22"/>
        </w:rPr>
      </w:pPr>
      <w:r w:rsidRPr="00AE48DD">
        <w:rPr>
          <w:rStyle w:val="c3"/>
        </w:rPr>
        <w:t>                                                    От жизнерадостности, бодрости детей зависит их</w:t>
      </w:r>
    </w:p>
    <w:p w:rsidR="006329F8" w:rsidRPr="00AE48DD" w:rsidRDefault="006329F8" w:rsidP="00AE48DD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2"/>
          <w:szCs w:val="22"/>
        </w:rPr>
      </w:pPr>
      <w:r w:rsidRPr="00AE48DD">
        <w:rPr>
          <w:rStyle w:val="c3"/>
        </w:rPr>
        <w:t>                                                             духовная жизнь,  мировоззрение, умственное развитие,</w:t>
      </w:r>
    </w:p>
    <w:p w:rsidR="006329F8" w:rsidRPr="00AE48DD" w:rsidRDefault="006329F8" w:rsidP="00AE48DD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2"/>
          <w:szCs w:val="22"/>
        </w:rPr>
      </w:pPr>
      <w:r w:rsidRPr="00AE48DD">
        <w:rPr>
          <w:rStyle w:val="c3"/>
        </w:rPr>
        <w:t>                             прочность знаний, вера в свои силы.</w:t>
      </w:r>
    </w:p>
    <w:p w:rsidR="006329F8" w:rsidRPr="00AE48DD" w:rsidRDefault="006329F8" w:rsidP="00AE48DD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2"/>
          <w:szCs w:val="22"/>
        </w:rPr>
      </w:pPr>
      <w:r w:rsidRPr="00AE48DD">
        <w:rPr>
          <w:rStyle w:val="c3"/>
        </w:rPr>
        <w:t>                                                                                                                        В.А. Сухомлинский</w:t>
      </w:r>
    </w:p>
    <w:p w:rsidR="006329F8" w:rsidRPr="00AE48DD" w:rsidRDefault="006329F8" w:rsidP="00AE48DD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29F8" w:rsidRPr="00944607" w:rsidRDefault="006329F8" w:rsidP="0094460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29F8" w:rsidRPr="003D5E02" w:rsidRDefault="006329F8" w:rsidP="00B0237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5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На сегодняшний день проблема</w:t>
      </w:r>
      <w:r w:rsidRPr="003D5E0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3D5E0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5E02">
        <w:rPr>
          <w:rFonts w:ascii="Times New Roman" w:hAnsi="Times New Roman"/>
          <w:color w:val="111111"/>
          <w:sz w:val="28"/>
          <w:szCs w:val="28"/>
          <w:lang w:eastAsia="ru-RU"/>
        </w:rPr>
        <w:t>с ограниченными возможностями здоровья</w:t>
      </w:r>
      <w:r w:rsidRPr="003D5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становится актуальной в связи со значительным увеличением численности данной группы в обществе с одной стороны, а с другой, появляющимися новыми возможностями для их адаптации в обществе.          В данный момент в группе, которой я работаю, нет детей с ОВЗ и нет гарантии, что они не появятся завтра.                                                                       </w:t>
      </w:r>
      <w:r w:rsidRPr="003D5E0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Одна из задач Федерального государственного образовательного стандарта дошкольного воспитания – охрана и укрепление физического и психического </w:t>
      </w:r>
      <w:r w:rsidRPr="002C72DC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 детей</w:t>
      </w:r>
      <w:r w:rsidRPr="003D5E0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 том числе их эмоционального благополучия.</w:t>
      </w:r>
    </w:p>
    <w:p w:rsidR="006329F8" w:rsidRDefault="006329F8" w:rsidP="00B0237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44607">
        <w:rPr>
          <w:rFonts w:ascii="Times New Roman" w:hAnsi="Times New Roman"/>
          <w:color w:val="111111"/>
          <w:sz w:val="28"/>
          <w:szCs w:val="28"/>
          <w:lang w:eastAsia="ru-RU"/>
        </w:rPr>
        <w:t>Для воспитанников с ОВЗ, характерны различные нарушения в развитии: нарушение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 Это дети с ослабленным здоровьем, они быстро утомляются, устают, они раздражительны или наоборот апатичны. При выполнении заданий у них возникают непроизвольные лишние движения, наблюдается поверхностное и неритмичное дыхание; проявляются нарушения общей моторики особенно во время выполнения основных видов движения: лазания, прыжков, метания. Таким детям свойственно неумение слушать, низкий уровень восприятия, слабая концентрация внимания.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6329F8" w:rsidRPr="002C72DC" w:rsidRDefault="006329F8" w:rsidP="002C72D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C72DC">
        <w:rPr>
          <w:color w:val="111111"/>
          <w:sz w:val="28"/>
          <w:szCs w:val="28"/>
        </w:rPr>
        <w:t xml:space="preserve">  Следовательно, одной из основных задач  в </w:t>
      </w:r>
      <w:r w:rsidRPr="002C72DC">
        <w:rPr>
          <w:bCs/>
          <w:color w:val="111111"/>
          <w:sz w:val="28"/>
          <w:szCs w:val="28"/>
        </w:rPr>
        <w:t>работе с детьми</w:t>
      </w:r>
      <w:r w:rsidRPr="002C72DC">
        <w:rPr>
          <w:color w:val="111111"/>
          <w:sz w:val="28"/>
          <w:szCs w:val="28"/>
        </w:rPr>
        <w:t> с ОВЗ является такая организация и методика проведения всех </w:t>
      </w:r>
      <w:r w:rsidRPr="002C72DC">
        <w:rPr>
          <w:bCs/>
          <w:color w:val="111111"/>
          <w:sz w:val="28"/>
          <w:szCs w:val="28"/>
        </w:rPr>
        <w:t>оздоровительных</w:t>
      </w:r>
      <w:r w:rsidRPr="002C72DC">
        <w:rPr>
          <w:color w:val="111111"/>
          <w:sz w:val="28"/>
          <w:szCs w:val="28"/>
        </w:rPr>
        <w:t> и воспитательно-образовательных мероприятий, при которой не только сохраняется хороший уровень умственной </w:t>
      </w:r>
      <w:r w:rsidRPr="002C72DC">
        <w:rPr>
          <w:bCs/>
          <w:color w:val="111111"/>
          <w:sz w:val="28"/>
          <w:szCs w:val="28"/>
        </w:rPr>
        <w:t>работоспособности</w:t>
      </w:r>
      <w:r w:rsidRPr="002C72DC">
        <w:rPr>
          <w:color w:val="111111"/>
          <w:sz w:val="28"/>
          <w:szCs w:val="28"/>
        </w:rPr>
        <w:t>, происходит дальнейшее развитие, но и укрепление </w:t>
      </w:r>
      <w:r w:rsidRPr="002C72DC">
        <w:rPr>
          <w:bCs/>
          <w:color w:val="111111"/>
          <w:sz w:val="28"/>
          <w:szCs w:val="28"/>
        </w:rPr>
        <w:t>здоровья ребенка</w:t>
      </w:r>
      <w:r w:rsidRPr="002C72DC">
        <w:rPr>
          <w:color w:val="111111"/>
          <w:sz w:val="28"/>
          <w:szCs w:val="28"/>
        </w:rPr>
        <w:t>. Мероприятия выстраиваются в последовательную цепочку и проходят через все виды деятельности. Это </w:t>
      </w:r>
      <w:r w:rsidRPr="002C72DC">
        <w:rPr>
          <w:bCs/>
          <w:color w:val="111111"/>
          <w:sz w:val="28"/>
          <w:szCs w:val="28"/>
        </w:rPr>
        <w:t>здоровьесберегающие технологии</w:t>
      </w:r>
      <w:r w:rsidRPr="002C72DC">
        <w:rPr>
          <w:color w:val="111111"/>
          <w:sz w:val="28"/>
          <w:szCs w:val="28"/>
        </w:rPr>
        <w:t>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Здоровьесберегающие технологии — это система мер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, включающая взаимосвязь и взаимодействие всех факторов образовательной среды, направленных на сохранение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здоровья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 ребенка на всех этапах его обучения и развития.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При использовании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здоровьесберегающих технологий</w:t>
      </w:r>
      <w:r w:rsidRPr="002C72D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образовательном процессе необходимо соблюдать следующие принципы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329F8" w:rsidRDefault="006329F8" w:rsidP="002C72D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навреди!»</w:t>
      </w:r>
    </w:p>
    <w:p w:rsidR="006329F8" w:rsidRDefault="006329F8" w:rsidP="002C72D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i/>
          <w:color w:val="111111"/>
          <w:sz w:val="28"/>
          <w:szCs w:val="28"/>
          <w:lang w:eastAsia="ru-RU"/>
        </w:rPr>
        <w:t>принцип непрерывности, т. е. систематически, постоянно;</w:t>
      </w:r>
    </w:p>
    <w:p w:rsidR="006329F8" w:rsidRPr="002C72DC" w:rsidRDefault="006329F8" w:rsidP="002C72D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i/>
          <w:color w:val="111111"/>
          <w:sz w:val="28"/>
          <w:szCs w:val="28"/>
          <w:lang w:eastAsia="ru-RU"/>
        </w:rPr>
        <w:t>индивидуальности - соответствие содержания и организации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2C72DC">
        <w:rPr>
          <w:rFonts w:ascii="Times New Roman" w:hAnsi="Times New Roman"/>
          <w:i/>
          <w:color w:val="111111"/>
          <w:sz w:val="28"/>
          <w:szCs w:val="28"/>
          <w:lang w:eastAsia="ru-RU"/>
        </w:rPr>
        <w:t>образовательной деятельности возрастным и индивидуальным особенностям ребенка с учетом сопутствующих заболеваний.</w:t>
      </w:r>
    </w:p>
    <w:p w:rsidR="006329F8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В настоящее время в ДОУ в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работе с детьми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 с ОВЗ реализуются следующие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здоровьесберегающие технологии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1. Сохранения и стимулирования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здоровья 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(физкультурные и динамические паузы, релаксация, подвижные и спортивные игры, пальчиковые игры, дыхательная и артикуляционная гимнастика, упражнения для глаз, ортопедическая гимнастика).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2 Обучения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здоровому образу жизни 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(физкультурные занятия, утренняя гимнастика и гимнастика после сна, игротреннинги, занятия из серии </w:t>
      </w:r>
      <w:r w:rsidRPr="002C72D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C72DC"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  <w:t>здоровье</w:t>
      </w:r>
      <w:r w:rsidRPr="002C72D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, самомассаж).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3 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Коррекционные 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(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технологии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 музыкального воздействия, сказкотерапия,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технологии воздействия цветом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, психогимнастика, логоритмика).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Теперь подробнее рассмотрим каждую из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здоровьесберегающих технологий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1. 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Технологии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 сохранения и стимулирования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здоровья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Динамические паузы способствуют снижению утомляемости у детей между двумя видами непосредственной образовательной деятельности. В результате активизируется мышление и повышается умственная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работоспособность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. Используются с элементами гимнастики для глаз и дыхательной гимнастики.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Физкультминутки; во время проведения организованной образовательной деятельности их длительность составляет 1,5-2 минуты; они проводятся в форме разнообразных комплексов физических упражнений </w:t>
      </w:r>
      <w:r w:rsidRPr="002C72D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(6-8 упражнений)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 с выходом из-за столов.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Подвижные и спортивные игры являются важнейшим ежедневным занятием с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детьми с ОВЗ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. Предусмотренные планированием игры проводятся на утренних и вечерних прогулках в соответствии со временем года. Игры способствуют не только развитию игровых навыков ребенка, но и служат формированию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здоровья малышей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Релаксация – специальный метод, направлен на снятие мышечного и нервного напряжения с помощью специально подобранных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техник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. Способствуют снятию напряжения, после сильных переживаний или физических усилий.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Расслабление вызывается путем специально подобранных игровых приемов с музыкальным и словесным сопровождением. Опыт показывает, что в результате применения релаксации, у многих детей налаживается сон, они становятся более уравновешенными и спокойными.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Проводится в любом подходящем, проветриваемом помещении. Длительность зависит от индивидуальных особенностей нервной системы детей.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Пальчиковая гимнастика направлена на повышение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работоспособности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 коры головного мозга, развитие активной речи ребенка. Рекомендуются детям с речевыми проблемами.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Выделяют следующие виды пальчиковой гимнастики.</w:t>
      </w:r>
    </w:p>
    <w:p w:rsidR="006329F8" w:rsidRDefault="006329F8" w:rsidP="002C72DC">
      <w:pPr>
        <w:numPr>
          <w:ilvl w:val="0"/>
          <w:numId w:val="22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Пальчиковая гимнастика с речевым сопровождением.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                        </w:t>
      </w:r>
    </w:p>
    <w:p w:rsidR="006329F8" w:rsidRPr="002C72DC" w:rsidRDefault="006329F8" w:rsidP="002C72DC">
      <w:pPr>
        <w:numPr>
          <w:ilvl w:val="0"/>
          <w:numId w:val="22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Игры с природным, бросовым материалом </w:t>
      </w:r>
      <w:r w:rsidRPr="002C72D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(бассейн из гороха, фасоли)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329F8" w:rsidRPr="002C72DC" w:rsidRDefault="006329F8" w:rsidP="002C72D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Игры с пособиями </w:t>
      </w:r>
      <w:r w:rsidRPr="002C72D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(игры-шнуровки, игрушки с прищепками, пальчиковый театр)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Развитие мелкой моторики проводится ежедневно, в любо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е удобное время, а также в непосредственно образовательной деятельности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Дыхательная гимнастика - это система упражнений на развитие речевого дыхания.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Дыхательная гимнастика направлена на решение следующих задач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 насыщение организма кислородом, улучшение обменных процессов в организме;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-повышение общего жизненного тонуса ребенка, сопротивляемости и устойчивости к заболеваниям дыхательной системы;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 нормализации и улучшение психоэмоционального состояния организма;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-развитие силы, плавности и длительности выдоха.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В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работе с детьми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 используются дыхательные упражнения с удлиненным, усиленным выдохом и вдохом через нос.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Оборудование для развития дыхания, является частью предметно-развивающей среды </w:t>
      </w:r>
      <w:r w:rsidRPr="002C72D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(вертушки, мыльные пузыри, игрушки-тренажеры)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Проводится в различных формах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оздоровительной работы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, во время гимнастики, после дневного сна, на физ. минутках в хорошо проветриваемом помещении через час после приема пищи.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Артикуляционная гимнастика. Целью артикуляционной гимнастики является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выработка правильных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, полноценных движений артикуляционных органов, необходимых для правильного произношения звуков.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Артикуляционную гимнастику целесообразно проводить с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детьми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 начиная с трехлетнего возраста. Желательно отводить на артикуляционные упражнения от 3-5 минут ежедневно в младшем дошкольном возрасте, до 10-12 минут ежедневно для детей старшего дошкольного возраста. Каждый комплекс должен включать от четырех до восьми упражнений (соответственно возрасту детей, но не должен превышать рекомендованной продолжительности. Рекомендуется детям с ОНР.</w:t>
      </w:r>
    </w:p>
    <w:p w:rsidR="006329F8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Упражнения для глаз </w:t>
      </w:r>
      <w:r w:rsidRPr="002C72D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проводятся с целью 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329F8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 укрепления глазных мышц нарушений зрения, переутомления;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       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 снятия напряжения;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 общего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оздоровления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 зрительного аппарата.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Гимнастика для глаз благотворно влияет на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работоспособность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 зрительного анализатора и всего организма.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Для проведения не требует специальных условий. Любая гимнастика для глаз проводится стоя, при выполнении упражнений голова неподвижна </w:t>
      </w:r>
      <w:r w:rsidRPr="002C72D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не указано иначе)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. Длительность 2 — 4 мин.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Детям с патологией зрения противопоказаны упражнения, связанные с длительным и резким наклоном головы.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Если гимнастика для глаз используется в системе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здоровьесбережения ежедневно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, то рекомендуется на неделю планировать для разучивания и выполнения 1 комплекс в стихотворной форме, совмещая его 1 или 2 раза с комплексами другого вида.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Используется в любое свободное время, во время занятий для снятия зрительной нагрузки.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Гимнастика ортопедическая рекомендуется детям с плоскостопием и нарушениями осанки в качестве профилактики болезней опорно-двигательного аппарата. Проводится в различных формах </w:t>
      </w:r>
      <w:r w:rsidRPr="002C72DC">
        <w:rPr>
          <w:rFonts w:ascii="Times New Roman" w:hAnsi="Times New Roman"/>
          <w:bCs/>
          <w:color w:val="111111"/>
          <w:sz w:val="28"/>
          <w:szCs w:val="28"/>
          <w:lang w:eastAsia="ru-RU"/>
        </w:rPr>
        <w:t>физкультурно-оздоровительной работы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b/>
          <w:color w:val="111111"/>
          <w:sz w:val="28"/>
          <w:szCs w:val="28"/>
          <w:lang w:eastAsia="ru-RU"/>
        </w:rPr>
        <w:t>Обучения </w:t>
      </w:r>
      <w:r w:rsidRPr="002C72D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здоровому образу жизни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329F8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Физкультурные занятия проводятся в соответствии с программными требованиями.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 основным формам относятся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: физкультурное занятие, утренняя гимнастика, гимнастика после дневного сна, специально организованная физкультурная деятельность на прогулке, самостоятельная физкультурная деятельность.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1. Утренняя гимнастика. Во время гимнастики повышается эмоциональный тонус, который является результатом мышечной радости от движений в коллективе сверстников. Снимается напряжение от пробуждения после ночного сна, дисциплинируется поведение, происходит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коррекция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 нарушений опорно-двигательного аппарата, развитие органов дыхания. Утренняя гимнастика проводится перед завтраком. Формы и методы проведения, длительность зависит от возрастных особенностей детей.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2. Гимнастика пробуждения проводится после дневного сна для запуска всех жизненно важных процессов организма. Является хорошим стимулом для  поднятия настроения, бодрости, для профилактики нарушений осанки и плоскостопия. Проводится ежедневно, состоит из упражнений в кровати, </w:t>
      </w:r>
      <w:r w:rsidRPr="002C72D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«дорожки </w:t>
      </w:r>
      <w:r w:rsidRPr="002C72DC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здоровья</w:t>
      </w:r>
      <w:r w:rsidRPr="002C72D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, закаливающих мероприятий.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Самомассаж – это дозированное механическое раздражение тела человека, выполняемое  с помощью </w:t>
      </w:r>
      <w:r w:rsidRPr="002C72D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специального оборудования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: массажные мячики, деревянные массажеры.</w:t>
      </w:r>
    </w:p>
    <w:p w:rsidR="006329F8" w:rsidRDefault="006329F8" w:rsidP="00132AE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Самомассаж стимулирует  обменные процессы в мышечной ткани, усиливает кровообращение в мышцах, улучшает питание тканей, снабжая  их кислородом. Самомассаж способствует приобретению знаний о строении собственного тела, стимулирует развитие речи и  увеличивает словарный запас. Рекомендуется детям с гипертонусом мышц.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2C72D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Коррекционные технологии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329F8" w:rsidRPr="002C72DC" w:rsidRDefault="006329F8" w:rsidP="00132AE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Психогимнастика. Одним из ее составляющим является мимическая гимнастика.Для детей с ОВЗ большое значение приобретает эмоциональная разгрузка. Лучшим средством эмоционального тренинга в таких ситуациях является мимическая гимнастика,</w:t>
      </w:r>
      <w:r w:rsidRPr="002C72D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которая помогает ребенку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-познать сущность эмоциональных состояний как собственных, так и окружающих людей;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-развить произвольность собственного поведения через осознанное и адекватное проявление эмоций;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-усилить глубину и устойчивость чувств;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-разгрузиться от излишних переживаний, проявив свое эмоциональное состояние.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Проводится в непосредственно-образовательной деятельности как часть занятия.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Логоритмика. Это форма активной терапии, в которой преодоление речевых нарушений идет путем развития двигательной сферы ребенка в сочетании со словом и музыкой.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Логоритмика оказывает влияние на общий тонус, на моторику, настроение, способствует тренировки подвижности нервных центров ЦНС и активизации коры головного мозга </w:t>
      </w:r>
      <w:r w:rsidRPr="002C72D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А. Гиляровский)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; развивает внимание, его концентрацию, объем, устойчивость, память зрительную, слуховую, моторную, </w:t>
      </w:r>
      <w:r w:rsidRPr="002C72D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(Е. В. Чаянова, Е. В. Конорова)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; ритм благоприятно влияет на различные отклонения в психофизической сфере детей с нарушениями речи </w:t>
      </w:r>
      <w:r w:rsidRPr="002C72D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А. Гринер, Н. С. Самойленко, Н. А., Ю. А. Флоренская)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. Проводится как часть НОД.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Арт-терапия - это простой и эффективный способ психологической помощи, основанный на творчестве и игре. Психика ребенка очень ранима и требует бережного к себе отношения.</w:t>
      </w:r>
      <w:r w:rsidRPr="00132AEB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На своем пути дети часто сталкиваются с серьезными трудностями</w:t>
      </w: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: в семье, в детском саду, в школе, в общении и одиночестве. Взрослые очень хотят им помочь,</w:t>
      </w:r>
      <w:r w:rsidRPr="00132AEB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но часто не знают как</w:t>
      </w: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убеждения и нравоучения не помогают, а сам малыш не может толком ничего объяснить. В таких случаях и может помочь арт-терапия.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Одно из направлений арт-терапии -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технология</w:t>
      </w: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воздействия цветом или цветотерапия (обеспечение светового режима; цветовое и световое сопровождение среды и учебного процесса). Нервная система ребенка нуждается в энергетическом воздействии длинноволновой части спектра; яркие, светлые оттенки оказывают на Центральную нервную систему влияние, без которого она обойтись не может. Цвета можно сравнить с витаминами, необходимыми ребенку для своего роста и развития.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2C72D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Выделяются следующие формы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-ассоциативное рисование.  </w:t>
      </w:r>
      <w:r w:rsidRPr="00132AEB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Темы для рисунков самые различные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: мой дом, моя мама, моя любовь, мой страх, радость, свет, тепло и др. Дети используют разнообразные изобразительные средства по желанию, подбирая цвет, который, по их мнению, ассоциирует с данной темой.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-медитативное рисование служит  хорошим средством развития творческой фантазии ребёнка.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На первом этапе занятия, дети, представляя себя тем или иным предметом или явлением, осуществляют под музыку разнообразные движения. Последующим этапом занятия является отражение услышанной и воспроизведённой движением музыки через цвет в изобразительной композиции акварелью или гуашью.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  Эти приемы позволяют быстро снизить уровень тревоги, страха, и неуверенности в своих возможностях. В изобразительной деятельности можно использовать психотерапевтические нетрадиционные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техники рисования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: рисование пальчиком, ладошкой; рисование нетрадиционными изобразительными средствами </w:t>
      </w:r>
      <w:r w:rsidRPr="002C72D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(свечой, комочком бумаги, поролоновым тампоном, ватными палочками и др.)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; рисование по сырому фону и др.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Еще одна форма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коррекционных технологий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 для регулирование эмоциональных состояний ребенка </w:t>
      </w:r>
      <w:r w:rsidRPr="002C72D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«Сухой дождь»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.  </w:t>
      </w:r>
      <w:r w:rsidRPr="00132AEB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Где используются два цвета</w:t>
      </w: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холодный и теплый. Если ребенок в возбужденном состоянии — он проходит через струи теплого дождя. Ребенок успокаивается. Если ребенок в подавленном настроении — через струи холодного дождя. Получает заряд бодрости, улучшается настроение. Так  можно регулировать эмоциональные состояния детей.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Песочная терапия. Игры с песком – одна из форм естественной активности ребенка. Принцип </w:t>
      </w:r>
      <w:r w:rsidRPr="002C72D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«терапии песком»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 был предложен Карлом Густавом Юнгом, основателем аналитической терапии.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Детская песочная терапия помогает справиться с различными нарушениями поведения, наладить взаимоотношениях с другими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детьми и взрослыми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, избавиться от психосоматических заболеваний, повышенной тревожности, страха, неврозов, пережить трудности, которые связаны с различными семейными и социальными ситуациями. Она полезна детям с гиперактивным типом развития нервной системы, с нарушениями в развитии мелкой моторики.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Музыкотерапия и звукотерапия </w:t>
      </w:r>
      <w:r w:rsidRPr="002C72D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(лечение звуками природы)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 заключается в музыкальном сопровождении режимных моментов и занятий.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Технология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 музыкального воздействия </w:t>
      </w: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позволяет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корректировать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 эмоциональный фон ребенка.   Музыка обладает сильным психологическим воздействием на детей и влияет на состояние нервной системы (успокаивает, расслабляет или, наоборот, будоражит, возбуждает, вызывает различные эмоциональные состояния (от умиротворенности, покоя и гармонии до беспокойства, подавленности или агрессии). При использовании музыки необходимо помнить об особенностях воздействия характера мелодии, ритма и громкости на психическое состояние детей.</w:t>
      </w:r>
    </w:p>
    <w:p w:rsidR="006329F8" w:rsidRPr="00132AEB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Сказкотерапия. Многие игровые 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технологии</w:t>
      </w: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применяемые на занятиях, сопровождаются сказками, которые придумывают, как педагог, так и сами дети, дополняя фантазии друг друга. Это способствует освоению навыков общения, целенаправленного слухового восприятия, развитию мышления, речи, памяти. Воспитатель должен создать такие условия, при которых ребенок,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работая со сказкой</w:t>
      </w:r>
      <w:r w:rsidRPr="002C72DC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 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(читая, придумывая, разыгрывая, продолжая, учится находить решения своих жизненных трудностей и проблем. Возможны как групповые, так и индивидуальные формы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работы</w:t>
      </w: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6329F8" w:rsidRPr="00132AEB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Использование вышеперечисленных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здоровьесберегающих технологий при проведении коррекционно-развивающей работы с детьми с ОВЗ способствует</w:t>
      </w: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6329F8" w:rsidRPr="002C72DC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-повышению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работоспособности</w:t>
      </w: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выносливости детей;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-развитию психических процессов;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-формированию, развитию двигательных умений и навыков;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-развитию общей и мелкой моторики;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-и в итоге способствует социальной адаптации детей с ОВЗ.</w:t>
      </w:r>
    </w:p>
    <w:p w:rsidR="006329F8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6329F8" w:rsidRPr="002C72DC" w:rsidRDefault="006329F8" w:rsidP="002C72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2C72DC">
        <w:rPr>
          <w:rFonts w:ascii="Times New Roman" w:hAnsi="Times New Roman"/>
          <w:color w:val="111111"/>
          <w:sz w:val="28"/>
          <w:szCs w:val="28"/>
          <w:lang w:eastAsia="ru-RU"/>
        </w:rPr>
        <w:t>ЛИТЕРАТУРА</w:t>
      </w:r>
    </w:p>
    <w:p w:rsidR="006329F8" w:rsidRPr="00132AEB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Алямовская В. Г. Современные подходы к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оздоровлению</w:t>
      </w: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 детей в дошкольном образовательном учреждении // Дошкольное образование. – 2004.</w:t>
      </w:r>
    </w:p>
    <w:p w:rsidR="006329F8" w:rsidRPr="00132AEB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Ахутина Т. В.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Здоровьесберегающие технологии обучения</w:t>
      </w: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: индивидуально-ориентированный подход // Школа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здоровья</w:t>
      </w: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. – 2004.</w:t>
      </w:r>
    </w:p>
    <w:p w:rsidR="006329F8" w:rsidRPr="00132AEB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Сократов Н. В. Современные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технологии</w:t>
      </w: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 сохранения и укрепления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здоровья детей</w:t>
      </w: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. – М.: ТЦ Сфера, 2005.</w:t>
      </w:r>
    </w:p>
    <w:p w:rsidR="006329F8" w:rsidRPr="00132AEB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Кудрявцев В. Т., Егоров Б. Б. Развивающая педагогика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оздоровления</w:t>
      </w: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. -М.: Линка- пресс, 2000.</w:t>
      </w:r>
    </w:p>
    <w:p w:rsidR="006329F8" w:rsidRPr="00132AEB" w:rsidRDefault="006329F8" w:rsidP="002C72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Яковлева Т. С. </w:t>
      </w:r>
      <w:r w:rsidRPr="00132AEB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Здоровьесберегающие технологии</w:t>
      </w:r>
      <w:r w:rsidRPr="00132AEB">
        <w:rPr>
          <w:rFonts w:ascii="Times New Roman" w:hAnsi="Times New Roman"/>
          <w:color w:val="111111"/>
          <w:sz w:val="28"/>
          <w:szCs w:val="28"/>
          <w:lang w:eastAsia="ru-RU"/>
        </w:rPr>
        <w:t> воспитания в детском саду. – М.: ТЦ Сфера, 2005</w:t>
      </w:r>
    </w:p>
    <w:p w:rsidR="006329F8" w:rsidRDefault="006329F8" w:rsidP="002C72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29F8" w:rsidRDefault="006329F8" w:rsidP="002C72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29F8" w:rsidRPr="00132AEB" w:rsidRDefault="006329F8" w:rsidP="002C72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29F8" w:rsidRPr="00B73296" w:rsidRDefault="006329F8" w:rsidP="00B73296">
      <w:pPr>
        <w:pStyle w:val="Heading1"/>
        <w:shd w:val="clear" w:color="auto" w:fill="FFFFFF"/>
        <w:spacing w:before="150" w:after="450" w:line="288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1AD4">
        <w:rPr>
          <w:rFonts w:ascii="Times New Roman" w:hAnsi="Times New Roman" w:cs="Times New Roman"/>
          <w:b w:val="0"/>
          <w:sz w:val="28"/>
          <w:szCs w:val="28"/>
        </w:rPr>
        <w:t xml:space="preserve">Подготовила: Потемкина Т.Ю.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Pr="00F41AD4">
        <w:rPr>
          <w:rFonts w:ascii="Times New Roman" w:hAnsi="Times New Roman" w:cs="Times New Roman"/>
          <w:b w:val="0"/>
          <w:sz w:val="28"/>
          <w:szCs w:val="28"/>
        </w:rPr>
        <w:t xml:space="preserve">воспитатель первой квалификационной категории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F41AD4">
        <w:rPr>
          <w:rFonts w:ascii="Times New Roman" w:hAnsi="Times New Roman" w:cs="Times New Roman"/>
          <w:b w:val="0"/>
          <w:sz w:val="28"/>
          <w:szCs w:val="28"/>
        </w:rPr>
        <w:t>МБДОУ «Турлатовский детский сад».</w:t>
      </w:r>
    </w:p>
    <w:p w:rsidR="006329F8" w:rsidRPr="00132AEB" w:rsidRDefault="006329F8" w:rsidP="00B73296">
      <w:pPr>
        <w:jc w:val="right"/>
        <w:rPr>
          <w:rFonts w:ascii="Times New Roman" w:hAnsi="Times New Roman"/>
          <w:sz w:val="28"/>
          <w:szCs w:val="28"/>
        </w:rPr>
      </w:pPr>
    </w:p>
    <w:sectPr w:rsidR="006329F8" w:rsidRPr="00132AEB" w:rsidSect="00BC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52D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74E3D"/>
    <w:multiLevelType w:val="hybridMultilevel"/>
    <w:tmpl w:val="8468FA5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1FC570BC"/>
    <w:multiLevelType w:val="hybridMultilevel"/>
    <w:tmpl w:val="764CD178"/>
    <w:lvl w:ilvl="0" w:tplc="9ADC61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AA3D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F4A3B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BEB8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FA4D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C2AB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A44B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06F0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C038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3E700645"/>
    <w:multiLevelType w:val="hybridMultilevel"/>
    <w:tmpl w:val="549C797C"/>
    <w:lvl w:ilvl="0" w:tplc="3044F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68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84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0F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87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E8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E1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4B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A1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7410A0"/>
    <w:multiLevelType w:val="hybridMultilevel"/>
    <w:tmpl w:val="26A6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D62CA9"/>
    <w:multiLevelType w:val="hybridMultilevel"/>
    <w:tmpl w:val="2DCA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F27F81"/>
    <w:multiLevelType w:val="hybridMultilevel"/>
    <w:tmpl w:val="B9987814"/>
    <w:lvl w:ilvl="0" w:tplc="28F23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81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43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0F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20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EA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EC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0D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01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761488"/>
    <w:multiLevelType w:val="hybridMultilevel"/>
    <w:tmpl w:val="90E062FE"/>
    <w:lvl w:ilvl="0" w:tplc="46743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61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AF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EE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EB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40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4D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C5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8B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A7121C"/>
    <w:multiLevelType w:val="multilevel"/>
    <w:tmpl w:val="F370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2C5B4C"/>
    <w:multiLevelType w:val="hybridMultilevel"/>
    <w:tmpl w:val="418C05D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78A7617E"/>
    <w:multiLevelType w:val="multilevel"/>
    <w:tmpl w:val="EE6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29678B"/>
    <w:multiLevelType w:val="hybridMultilevel"/>
    <w:tmpl w:val="FBCA1FE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79E17B79"/>
    <w:multiLevelType w:val="hybridMultilevel"/>
    <w:tmpl w:val="6254CEC4"/>
    <w:lvl w:ilvl="0" w:tplc="CB204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5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4D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6B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E6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AE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8C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AC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0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12"/>
  </w:num>
  <w:num w:numId="15">
    <w:abstractNumId w:val="7"/>
  </w:num>
  <w:num w:numId="16">
    <w:abstractNumId w:val="5"/>
  </w:num>
  <w:num w:numId="17">
    <w:abstractNumId w:val="3"/>
  </w:num>
  <w:num w:numId="18">
    <w:abstractNumId w:val="6"/>
  </w:num>
  <w:num w:numId="19">
    <w:abstractNumId w:val="8"/>
  </w:num>
  <w:num w:numId="20">
    <w:abstractNumId w:val="11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FFF"/>
    <w:rsid w:val="00042F6E"/>
    <w:rsid w:val="00132AEB"/>
    <w:rsid w:val="0013676C"/>
    <w:rsid w:val="001B3F08"/>
    <w:rsid w:val="002C72DC"/>
    <w:rsid w:val="002E48FC"/>
    <w:rsid w:val="003478E9"/>
    <w:rsid w:val="00395AB7"/>
    <w:rsid w:val="003D5E02"/>
    <w:rsid w:val="00423017"/>
    <w:rsid w:val="00426603"/>
    <w:rsid w:val="00484542"/>
    <w:rsid w:val="004A5FFF"/>
    <w:rsid w:val="004B2459"/>
    <w:rsid w:val="00562C17"/>
    <w:rsid w:val="00622C76"/>
    <w:rsid w:val="006329F8"/>
    <w:rsid w:val="00751761"/>
    <w:rsid w:val="00845F57"/>
    <w:rsid w:val="00944607"/>
    <w:rsid w:val="00AE48DD"/>
    <w:rsid w:val="00B02370"/>
    <w:rsid w:val="00B0305E"/>
    <w:rsid w:val="00B73296"/>
    <w:rsid w:val="00B81D4A"/>
    <w:rsid w:val="00BA514B"/>
    <w:rsid w:val="00BB2876"/>
    <w:rsid w:val="00BC3BFF"/>
    <w:rsid w:val="00C0389E"/>
    <w:rsid w:val="00D44049"/>
    <w:rsid w:val="00D75B97"/>
    <w:rsid w:val="00D92A89"/>
    <w:rsid w:val="00D9397B"/>
    <w:rsid w:val="00DA0A70"/>
    <w:rsid w:val="00DD6626"/>
    <w:rsid w:val="00E83F28"/>
    <w:rsid w:val="00EC69EF"/>
    <w:rsid w:val="00F41AD4"/>
    <w:rsid w:val="00F60F83"/>
    <w:rsid w:val="00F66DF8"/>
    <w:rsid w:val="00FC17BE"/>
    <w:rsid w:val="00FD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4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4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48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845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45F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2A89"/>
    <w:pPr>
      <w:ind w:left="720"/>
      <w:contextualSpacing/>
    </w:pPr>
  </w:style>
  <w:style w:type="paragraph" w:styleId="List">
    <w:name w:val="List"/>
    <w:basedOn w:val="Normal"/>
    <w:uiPriority w:val="99"/>
    <w:rsid w:val="00944607"/>
    <w:pPr>
      <w:ind w:left="283" w:hanging="283"/>
    </w:pPr>
  </w:style>
  <w:style w:type="paragraph" w:styleId="List2">
    <w:name w:val="List 2"/>
    <w:basedOn w:val="Normal"/>
    <w:uiPriority w:val="99"/>
    <w:rsid w:val="00944607"/>
    <w:pPr>
      <w:ind w:left="566" w:hanging="283"/>
    </w:pPr>
  </w:style>
  <w:style w:type="paragraph" w:styleId="ListBullet">
    <w:name w:val="List Bullet"/>
    <w:basedOn w:val="Normal"/>
    <w:uiPriority w:val="99"/>
    <w:rsid w:val="00944607"/>
    <w:pPr>
      <w:numPr>
        <w:numId w:val="4"/>
      </w:numPr>
      <w:tabs>
        <w:tab w:val="clear" w:pos="360"/>
      </w:tabs>
    </w:pPr>
  </w:style>
  <w:style w:type="paragraph" w:styleId="ListContinue">
    <w:name w:val="List Continue"/>
    <w:basedOn w:val="Normal"/>
    <w:uiPriority w:val="99"/>
    <w:rsid w:val="00944607"/>
    <w:pPr>
      <w:spacing w:after="120"/>
      <w:ind w:left="283"/>
    </w:pPr>
  </w:style>
  <w:style w:type="paragraph" w:styleId="BodyText">
    <w:name w:val="Body Text"/>
    <w:basedOn w:val="Normal"/>
    <w:link w:val="BodyTextChar"/>
    <w:uiPriority w:val="99"/>
    <w:rsid w:val="00944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8FC"/>
    <w:rPr>
      <w:rFonts w:cs="Times New Roman"/>
      <w:lang w:eastAsia="en-US"/>
    </w:rPr>
  </w:style>
  <w:style w:type="paragraph" w:customStyle="1" w:styleId="c10">
    <w:name w:val="c10"/>
    <w:basedOn w:val="Normal"/>
    <w:uiPriority w:val="99"/>
    <w:rsid w:val="00AE4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AE48DD"/>
    <w:rPr>
      <w:rFonts w:cs="Times New Roman"/>
    </w:rPr>
  </w:style>
  <w:style w:type="paragraph" w:customStyle="1" w:styleId="c4">
    <w:name w:val="c4"/>
    <w:basedOn w:val="Normal"/>
    <w:uiPriority w:val="99"/>
    <w:rsid w:val="00AE4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3D5E0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191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8855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5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619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19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5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5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5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8</Pages>
  <Words>2477</Words>
  <Characters>14123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17</cp:revision>
  <dcterms:created xsi:type="dcterms:W3CDTF">2018-09-04T08:00:00Z</dcterms:created>
  <dcterms:modified xsi:type="dcterms:W3CDTF">2021-03-20T18:46:00Z</dcterms:modified>
</cp:coreProperties>
</file>